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94" w:rsidRPr="00C15F94" w:rsidRDefault="00C15F94" w:rsidP="00C15F94">
      <w:pPr>
        <w:pStyle w:val="Style3"/>
        <w:widowControl/>
        <w:ind w:left="840"/>
        <w:jc w:val="center"/>
        <w:rPr>
          <w:b/>
          <w:color w:val="000000"/>
        </w:rPr>
      </w:pPr>
      <w:r w:rsidRPr="00C15F94">
        <w:rPr>
          <w:b/>
          <w:color w:val="000000"/>
        </w:rPr>
        <w:t>АВТОНОМНАЯ НЕКОММЕРЧЕСКАЯ ОРГАНИЗАЦИЯ</w:t>
      </w:r>
    </w:p>
    <w:p w:rsidR="00C15F94" w:rsidRPr="00C15F94" w:rsidRDefault="00C15F94" w:rsidP="00C15F94">
      <w:pPr>
        <w:pStyle w:val="Style3"/>
        <w:widowControl/>
        <w:ind w:left="840"/>
        <w:jc w:val="center"/>
        <w:rPr>
          <w:b/>
          <w:color w:val="000000"/>
        </w:rPr>
      </w:pPr>
      <w:r w:rsidRPr="00C15F94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C15F94" w:rsidP="00C15F9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C15F94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C15F94">
      <w:pPr>
        <w:pStyle w:val="Style4"/>
        <w:widowControl/>
        <w:spacing w:line="240" w:lineRule="exact"/>
        <w:ind w:left="5035" w:right="998"/>
        <w:jc w:val="right"/>
      </w:pPr>
    </w:p>
    <w:p w:rsidR="00C15F94" w:rsidRPr="00C15F94" w:rsidRDefault="00C15F94" w:rsidP="00C15F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F9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15F94" w:rsidRPr="00C15F94" w:rsidRDefault="00C15F94" w:rsidP="00C15F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F9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C15F94" w:rsidRPr="00C15F94" w:rsidRDefault="00C15F94" w:rsidP="00C15F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F94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C15F94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C15F94" w:rsidRPr="00C15F94" w:rsidRDefault="00C15F94" w:rsidP="00C15F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F94" w:rsidRPr="00C15F94" w:rsidRDefault="00C15F94" w:rsidP="00C15F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F94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36137" w:rsidRPr="00D361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</w:t>
      </w:r>
      <w:r w:rsidR="00F217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атизированные системы </w:t>
      </w:r>
      <w:r w:rsidR="00D36137" w:rsidRPr="00D361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управления</w:t>
      </w:r>
      <w:r w:rsidR="00F217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связь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</w:t>
      </w:r>
      <w:r w:rsidR="00D36137">
        <w:t xml:space="preserve">48 </w:t>
      </w:r>
      <w:r w:rsidR="00A05133">
        <w:t>ч</w:t>
      </w:r>
      <w:r w:rsidR="00D36137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D36137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36137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36137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361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D3613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сновы теории управления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D36137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3613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D36137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36137">
              <w:rPr>
                <w:rFonts w:ascii="Times New Roman" w:hAnsi="Times New Roman"/>
                <w:sz w:val="24"/>
                <w:szCs w:val="24"/>
              </w:rPr>
              <w:t>еоретические основы автоматизированного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D36137" w:rsidRDefault="00E73192" w:rsidP="00E73192">
            <w:pPr>
              <w:ind w:firstLine="0"/>
              <w:jc w:val="center"/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36137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F217D7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систем связи.</w:t>
            </w:r>
          </w:p>
        </w:tc>
        <w:tc>
          <w:tcPr>
            <w:tcW w:w="850" w:type="dxa"/>
          </w:tcPr>
          <w:p w:rsidR="00E73192" w:rsidRPr="00A667D5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D36137" w:rsidRDefault="00E73192" w:rsidP="00E73192">
            <w:pPr>
              <w:ind w:firstLine="0"/>
              <w:jc w:val="center"/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36137">
        <w:trPr>
          <w:trHeight w:val="44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D361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6137">
              <w:rPr>
                <w:rFonts w:ascii="Times New Roman" w:hAnsi="Times New Roman"/>
                <w:sz w:val="24"/>
                <w:szCs w:val="24"/>
              </w:rPr>
              <w:t>роектирование систем управления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D36137" w:rsidRDefault="00E73192" w:rsidP="00E73192">
            <w:pPr>
              <w:ind w:firstLine="0"/>
              <w:jc w:val="center"/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36137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F217D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D36137" w:rsidRPr="00D36137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D36137" w:rsidRDefault="00E73192" w:rsidP="00E73192">
            <w:pPr>
              <w:ind w:firstLine="0"/>
              <w:jc w:val="center"/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36137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D361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36137">
              <w:rPr>
                <w:rFonts w:ascii="Times New Roman" w:hAnsi="Times New Roman"/>
                <w:sz w:val="24"/>
                <w:szCs w:val="24"/>
              </w:rPr>
              <w:t>пределение надежности систем управления, их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D36137" w:rsidRDefault="00E73192" w:rsidP="00E73192">
            <w:pPr>
              <w:ind w:firstLine="0"/>
              <w:jc w:val="center"/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D36137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D36137" w:rsidP="00F217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217D7">
              <w:rPr>
                <w:rFonts w:ascii="Times New Roman" w:hAnsi="Times New Roman"/>
                <w:sz w:val="24"/>
                <w:szCs w:val="24"/>
              </w:rPr>
              <w:t xml:space="preserve">еория автоматизации </w:t>
            </w:r>
            <w:r w:rsidRPr="00D36137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="00F217D7">
              <w:rPr>
                <w:rFonts w:ascii="Times New Roman" w:hAnsi="Times New Roman"/>
                <w:sz w:val="24"/>
                <w:szCs w:val="24"/>
              </w:rPr>
              <w:t xml:space="preserve"> и систем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D36137" w:rsidRDefault="003F7C95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36137" w:rsidRPr="00A667D5" w:rsidTr="00D36137">
        <w:trPr>
          <w:trHeight w:val="270"/>
        </w:trPr>
        <w:tc>
          <w:tcPr>
            <w:tcW w:w="573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D36137" w:rsidRDefault="00D361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36137">
              <w:rPr>
                <w:rFonts w:ascii="Times New Roman" w:hAnsi="Times New Roman"/>
                <w:sz w:val="24"/>
                <w:szCs w:val="24"/>
              </w:rPr>
              <w:t>ехн</w:t>
            </w:r>
            <w:r w:rsidR="00F217D7">
              <w:rPr>
                <w:rFonts w:ascii="Times New Roman" w:hAnsi="Times New Roman"/>
                <w:sz w:val="24"/>
                <w:szCs w:val="24"/>
              </w:rPr>
              <w:t xml:space="preserve">ические средства автоматизации </w:t>
            </w:r>
            <w:r w:rsidRPr="00D36137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="00F217D7">
              <w:rPr>
                <w:rFonts w:ascii="Times New Roman" w:hAnsi="Times New Roman"/>
                <w:sz w:val="24"/>
                <w:szCs w:val="24"/>
              </w:rPr>
              <w:t xml:space="preserve"> и связи.</w:t>
            </w:r>
          </w:p>
        </w:tc>
        <w:tc>
          <w:tcPr>
            <w:tcW w:w="850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D36137" w:rsidRPr="00D36137" w:rsidRDefault="00D3613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36137" w:rsidRPr="00A667D5" w:rsidTr="00D36137">
        <w:trPr>
          <w:trHeight w:val="270"/>
        </w:trPr>
        <w:tc>
          <w:tcPr>
            <w:tcW w:w="573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D36137" w:rsidRDefault="00D361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6137">
              <w:rPr>
                <w:rFonts w:ascii="Times New Roman" w:hAnsi="Times New Roman"/>
                <w:sz w:val="24"/>
                <w:szCs w:val="24"/>
              </w:rPr>
              <w:t>нформационное обеспечение систем управления</w:t>
            </w:r>
            <w:r w:rsidR="00F21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D36137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D36137" w:rsidRPr="00D36137" w:rsidRDefault="00D3613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6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D36137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D36137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D361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34" w:type="dxa"/>
          </w:tcPr>
          <w:p w:rsidR="00721830" w:rsidRPr="00A667D5" w:rsidRDefault="00D36137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8" w:type="dxa"/>
          </w:tcPr>
          <w:p w:rsidR="00721830" w:rsidRPr="00A667D5" w:rsidRDefault="00D3613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9578F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266E"/>
    <w:rsid w:val="00B67286"/>
    <w:rsid w:val="00BA1F2F"/>
    <w:rsid w:val="00BF2EFF"/>
    <w:rsid w:val="00C15F94"/>
    <w:rsid w:val="00CA16B7"/>
    <w:rsid w:val="00CA7D71"/>
    <w:rsid w:val="00D36137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217D7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2019-07-19T08:51:00Z</dcterms:modified>
</cp:coreProperties>
</file>